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B9" w:rsidRPr="00F40503" w:rsidRDefault="00D023B9" w:rsidP="00D023B9">
      <w:pPr>
        <w:spacing w:line="240" w:lineRule="auto"/>
        <w:rPr>
          <w:rFonts w:ascii="Century Gothic" w:hAnsi="Century Gothic" w:cs="Arial"/>
          <w:sz w:val="52"/>
          <w:szCs w:val="52"/>
        </w:rPr>
      </w:pPr>
      <w:r w:rsidRPr="00F40503">
        <w:rPr>
          <w:rFonts w:ascii="Century Gothic" w:hAnsi="Century Gothic" w:cs="Arial"/>
          <w:sz w:val="52"/>
          <w:szCs w:val="52"/>
        </w:rPr>
        <w:t>Allgemeine Geschäftsbedingungen</w:t>
      </w:r>
    </w:p>
    <w:p w:rsidR="00D023B9" w:rsidRPr="00F40503" w:rsidRDefault="00D023B9" w:rsidP="00D023B9">
      <w:pPr>
        <w:spacing w:line="240" w:lineRule="auto"/>
        <w:rPr>
          <w:rFonts w:ascii="Century Gothic" w:hAnsi="Century Gothic" w:cs="Arial"/>
        </w:rPr>
      </w:pPr>
      <w:r w:rsidRPr="00F40503">
        <w:rPr>
          <w:rFonts w:ascii="Century Gothic" w:hAnsi="Century Gothic" w:cs="Arial"/>
        </w:rPr>
        <w:t xml:space="preserve">Erlebnishof </w:t>
      </w:r>
      <w:proofErr w:type="spellStart"/>
      <w:r w:rsidRPr="00F40503">
        <w:rPr>
          <w:rFonts w:ascii="Century Gothic" w:hAnsi="Century Gothic" w:cs="Arial"/>
        </w:rPr>
        <w:t>Gnöd</w:t>
      </w:r>
      <w:proofErr w:type="spellEnd"/>
      <w:r w:rsidRPr="00F40503">
        <w:rPr>
          <w:rFonts w:ascii="Century Gothic" w:hAnsi="Century Gothic" w:cs="Arial"/>
        </w:rPr>
        <w:t>, Werkstrasse 5a</w:t>
      </w:r>
    </w:p>
    <w:p w:rsidR="00D023B9" w:rsidRPr="00F40503" w:rsidRDefault="00D023B9" w:rsidP="00D023B9">
      <w:pPr>
        <w:spacing w:line="240" w:lineRule="auto"/>
        <w:rPr>
          <w:rFonts w:ascii="Century Gothic" w:hAnsi="Century Gothic" w:cs="Arial"/>
        </w:rPr>
      </w:pPr>
      <w:r w:rsidRPr="00F40503">
        <w:rPr>
          <w:rFonts w:ascii="Century Gothic" w:hAnsi="Century Gothic" w:cs="Arial"/>
        </w:rPr>
        <w:t xml:space="preserve">Die allgemeinen Geschäftsbedingungen gelten bei </w:t>
      </w:r>
      <w:r w:rsidR="005C19EF" w:rsidRPr="00F40503">
        <w:rPr>
          <w:rFonts w:ascii="Century Gothic" w:hAnsi="Century Gothic" w:cs="Arial"/>
        </w:rPr>
        <w:t>jeder Reitstunde, Kurs, Kutschenfahrt und bei den Tiererlebnissen</w:t>
      </w:r>
      <w:r w:rsidRPr="00F40503">
        <w:rPr>
          <w:rFonts w:ascii="Century Gothic" w:hAnsi="Century Gothic" w:cs="Arial"/>
        </w:rPr>
        <w:t xml:space="preserve">. Sie ersetzen alle bisherigen Bestimmungen und gelten ab dem </w:t>
      </w:r>
      <w:r w:rsidR="005C19EF" w:rsidRPr="00F40503">
        <w:rPr>
          <w:rFonts w:ascii="Century Gothic" w:hAnsi="Century Gothic" w:cs="Arial"/>
        </w:rPr>
        <w:t>01</w:t>
      </w:r>
      <w:r w:rsidRPr="00F40503">
        <w:rPr>
          <w:rFonts w:ascii="Century Gothic" w:hAnsi="Century Gothic" w:cs="Arial"/>
        </w:rPr>
        <w:t xml:space="preserve">. </w:t>
      </w:r>
      <w:r w:rsidR="005C19EF" w:rsidRPr="00F40503">
        <w:rPr>
          <w:rFonts w:ascii="Century Gothic" w:hAnsi="Century Gothic" w:cs="Arial"/>
        </w:rPr>
        <w:t xml:space="preserve">Oktober </w:t>
      </w:r>
      <w:r w:rsidRPr="00F40503">
        <w:rPr>
          <w:rFonts w:ascii="Century Gothic" w:hAnsi="Century Gothic" w:cs="Arial"/>
        </w:rPr>
        <w:t xml:space="preserve"> 2020.</w:t>
      </w:r>
    </w:p>
    <w:p w:rsidR="00D023B9" w:rsidRPr="00F40503" w:rsidRDefault="00D023B9" w:rsidP="00D023B9">
      <w:pPr>
        <w:spacing w:line="240" w:lineRule="auto"/>
        <w:rPr>
          <w:rFonts w:ascii="Century Gothic" w:hAnsi="Century Gothic" w:cs="Arial"/>
        </w:rPr>
      </w:pPr>
      <w:r w:rsidRPr="00F40503">
        <w:rPr>
          <w:rFonts w:ascii="Century Gothic" w:hAnsi="Century Gothic" w:cs="Arial"/>
        </w:rPr>
        <w:t>1. Die Anmeldung für den Reitunterricht ist verbindlich. Sie beza</w:t>
      </w:r>
      <w:r w:rsidR="00F40503">
        <w:rPr>
          <w:rFonts w:ascii="Century Gothic" w:hAnsi="Century Gothic" w:cs="Arial"/>
        </w:rPr>
        <w:t xml:space="preserve">hlen für den reservierten Platz/ Zeit. </w:t>
      </w:r>
    </w:p>
    <w:p w:rsidR="00F40503" w:rsidRDefault="00D023B9" w:rsidP="00D023B9">
      <w:pPr>
        <w:spacing w:line="240" w:lineRule="auto"/>
        <w:rPr>
          <w:rFonts w:ascii="Century Gothic" w:hAnsi="Century Gothic" w:cs="Arial"/>
        </w:rPr>
      </w:pPr>
      <w:r w:rsidRPr="00F40503">
        <w:rPr>
          <w:rFonts w:ascii="Century Gothic" w:hAnsi="Century Gothic" w:cs="Arial"/>
        </w:rPr>
        <w:t xml:space="preserve">2. </w:t>
      </w:r>
      <w:r w:rsidR="00F40503">
        <w:rPr>
          <w:rFonts w:ascii="Century Gothic" w:hAnsi="Century Gothic" w:cs="Arial"/>
        </w:rPr>
        <w:t>Absagen bis 24 Stunden vorgängig sind ohne Konsequenzen.</w:t>
      </w:r>
    </w:p>
    <w:p w:rsidR="004E30BD" w:rsidRDefault="00D023B9" w:rsidP="00D023B9">
      <w:pPr>
        <w:spacing w:line="240" w:lineRule="auto"/>
        <w:rPr>
          <w:rFonts w:ascii="Century Gothic" w:hAnsi="Century Gothic" w:cs="Arial"/>
        </w:rPr>
      </w:pPr>
      <w:r w:rsidRPr="00F40503">
        <w:rPr>
          <w:rFonts w:ascii="Century Gothic" w:hAnsi="Century Gothic" w:cs="Arial"/>
        </w:rPr>
        <w:t xml:space="preserve">3. </w:t>
      </w:r>
      <w:r w:rsidR="004E30BD">
        <w:rPr>
          <w:rFonts w:ascii="Century Gothic" w:hAnsi="Century Gothic" w:cs="Arial"/>
        </w:rPr>
        <w:t xml:space="preserve">Es wird Sorge zum Material und den Tieren getragen. Das Tierschutzgesetz muss eingehalten werden. </w:t>
      </w:r>
    </w:p>
    <w:p w:rsidR="00D023B9" w:rsidRPr="00F40503" w:rsidRDefault="00D023B9" w:rsidP="00D023B9">
      <w:pPr>
        <w:spacing w:line="240" w:lineRule="auto"/>
        <w:rPr>
          <w:rFonts w:ascii="Century Gothic" w:hAnsi="Century Gothic" w:cs="Arial"/>
        </w:rPr>
      </w:pPr>
      <w:r w:rsidRPr="00F40503">
        <w:rPr>
          <w:rFonts w:ascii="Century Gothic" w:hAnsi="Century Gothic" w:cs="Arial"/>
        </w:rPr>
        <w:t xml:space="preserve">4. </w:t>
      </w:r>
      <w:r w:rsidR="004E30BD">
        <w:rPr>
          <w:rFonts w:ascii="Century Gothic" w:hAnsi="Century Gothic" w:cs="Arial"/>
        </w:rPr>
        <w:t>Abonnements sind ein Jahr gültig.</w:t>
      </w:r>
    </w:p>
    <w:p w:rsidR="00D023B9" w:rsidRPr="00F40503" w:rsidRDefault="00D023B9" w:rsidP="00D023B9">
      <w:pPr>
        <w:spacing w:line="240" w:lineRule="auto"/>
        <w:rPr>
          <w:rFonts w:ascii="Century Gothic" w:hAnsi="Century Gothic" w:cs="Arial"/>
        </w:rPr>
      </w:pPr>
      <w:r w:rsidRPr="00F40503">
        <w:rPr>
          <w:rFonts w:ascii="Century Gothic" w:hAnsi="Century Gothic" w:cs="Arial"/>
        </w:rPr>
        <w:t xml:space="preserve">5. </w:t>
      </w:r>
      <w:r w:rsidR="004E30BD">
        <w:rPr>
          <w:rFonts w:ascii="Century Gothic" w:hAnsi="Century Gothic" w:cs="Arial"/>
        </w:rPr>
        <w:t>Das Rauchen ist im Stallbereich sowie bei Anwesenheit von fremden Kindern zu unterlassen.</w:t>
      </w:r>
    </w:p>
    <w:p w:rsidR="00D023B9" w:rsidRPr="00F40503" w:rsidRDefault="00D023B9" w:rsidP="00D023B9">
      <w:pPr>
        <w:spacing w:line="240" w:lineRule="auto"/>
        <w:rPr>
          <w:rFonts w:ascii="Century Gothic" w:hAnsi="Century Gothic" w:cs="Arial"/>
        </w:rPr>
      </w:pPr>
      <w:r w:rsidRPr="00F40503">
        <w:rPr>
          <w:rFonts w:ascii="Century Gothic" w:hAnsi="Century Gothic" w:cs="Arial"/>
        </w:rPr>
        <w:t xml:space="preserve">6. Der Reitschüler besucht den Unterricht auf eigene Gefahr. Eine Unfall- und Haftpflicht-versicherung ist Sache der Teilnehmer. Bei einem Unfall werden alle Haftungs- und Schadenersatzansprüche (einschl. Personenschäden) abgelehnt. Für den Reitunterricht muss der Reitschüler einen </w:t>
      </w:r>
      <w:proofErr w:type="spellStart"/>
      <w:r w:rsidRPr="00F40503">
        <w:rPr>
          <w:rFonts w:ascii="Century Gothic" w:hAnsi="Century Gothic" w:cs="Arial"/>
        </w:rPr>
        <w:t>Reithelm</w:t>
      </w:r>
      <w:proofErr w:type="spellEnd"/>
      <w:r w:rsidRPr="00F40503">
        <w:rPr>
          <w:rFonts w:ascii="Century Gothic" w:hAnsi="Century Gothic" w:cs="Arial"/>
        </w:rPr>
        <w:t xml:space="preserve"> tragen.</w:t>
      </w:r>
    </w:p>
    <w:p w:rsidR="00D023B9" w:rsidRPr="00F40503" w:rsidRDefault="00D023B9" w:rsidP="00D023B9">
      <w:pPr>
        <w:spacing w:line="240" w:lineRule="auto"/>
        <w:rPr>
          <w:rFonts w:ascii="Century Gothic" w:hAnsi="Century Gothic" w:cs="Arial"/>
        </w:rPr>
      </w:pPr>
      <w:r w:rsidRPr="00F40503">
        <w:rPr>
          <w:rFonts w:ascii="Century Gothic" w:hAnsi="Century Gothic" w:cs="Arial"/>
        </w:rPr>
        <w:t xml:space="preserve">7. </w:t>
      </w:r>
      <w:r w:rsidR="004E30BD">
        <w:rPr>
          <w:rFonts w:ascii="Century Gothic" w:hAnsi="Century Gothic" w:cs="Arial"/>
        </w:rPr>
        <w:t>Der Reitlehrer hat beim Unterricht eine unbedingte Weisungsbefugnis. Das Reiten kann untersagt werden, wenn sich der Reitschüler den Weisungen wiedersetzen sollte.</w:t>
      </w:r>
    </w:p>
    <w:p w:rsidR="00D023B9" w:rsidRPr="00F40503" w:rsidRDefault="00D023B9" w:rsidP="00D023B9">
      <w:pPr>
        <w:spacing w:line="240" w:lineRule="auto"/>
        <w:rPr>
          <w:rFonts w:ascii="Century Gothic" w:hAnsi="Century Gothic" w:cs="Arial"/>
        </w:rPr>
      </w:pPr>
      <w:r w:rsidRPr="00F40503">
        <w:rPr>
          <w:rFonts w:ascii="Century Gothic" w:hAnsi="Century Gothic" w:cs="Arial"/>
        </w:rPr>
        <w:t xml:space="preserve">8. </w:t>
      </w:r>
      <w:r w:rsidR="004E30BD">
        <w:rPr>
          <w:rFonts w:ascii="Century Gothic" w:hAnsi="Century Gothic" w:cs="Arial"/>
        </w:rPr>
        <w:t>Hunde sind im Auto zu lassen oder an der Leine zu führen. Unsere Hunde haben auf jeden Fall das Vorrecht, sich frei zu bewegen.</w:t>
      </w:r>
      <w:r w:rsidR="00EB0C6B">
        <w:rPr>
          <w:rFonts w:ascii="Century Gothic" w:hAnsi="Century Gothic" w:cs="Arial"/>
        </w:rPr>
        <w:t xml:space="preserve"> Haben Sie Angst vor Hunden teilen Sie uns das bitte mit, wir sperren dann unsere Hunde ein.</w:t>
      </w:r>
    </w:p>
    <w:p w:rsidR="009F71ED" w:rsidRDefault="00D023B9" w:rsidP="00D023B9">
      <w:pPr>
        <w:spacing w:line="240" w:lineRule="auto"/>
        <w:rPr>
          <w:rFonts w:ascii="Century Gothic" w:hAnsi="Century Gothic" w:cs="Arial"/>
        </w:rPr>
      </w:pPr>
      <w:r w:rsidRPr="00F40503">
        <w:rPr>
          <w:rFonts w:ascii="Century Gothic" w:hAnsi="Century Gothic" w:cs="Arial"/>
        </w:rPr>
        <w:t xml:space="preserve">9. </w:t>
      </w:r>
      <w:r w:rsidR="00EB0C6B">
        <w:rPr>
          <w:rFonts w:ascii="Century Gothic" w:hAnsi="Century Gothic" w:cs="Arial"/>
        </w:rPr>
        <w:t>Die Ausrüstung der Reitenden sollte zweckmässig dem Reitsport angepasst sein. Die Kleidung muss dem Wetter entsprechend gewählt werden. Schuhe sollten keinen Absatz aufweisen (Sicherheitsaspekt). Es dürfen alternativ Ski Helme, Velohelme etc. getragen werden. Auch das Tragen von Rückenprotektoren ist dem jeweiligen Reitschüler überlassen.</w:t>
      </w:r>
    </w:p>
    <w:p w:rsidR="00EB0C6B" w:rsidRDefault="00EB0C6B" w:rsidP="00D023B9">
      <w:pPr>
        <w:spacing w:line="240" w:lineRule="auto"/>
        <w:rPr>
          <w:rFonts w:ascii="Century Gothic" w:hAnsi="Century Gothic" w:cs="Arial"/>
        </w:rPr>
      </w:pPr>
      <w:r>
        <w:rPr>
          <w:rFonts w:ascii="Century Gothic" w:hAnsi="Century Gothic" w:cs="Arial"/>
        </w:rPr>
        <w:t xml:space="preserve">10. Das Entgelt ist grundsätzlich im Voraus oder nach der Reitstunde zu bezahlen. Der Preis richtet sich nach der jeweils gültigen Preisliste welche auf der Homepage aktuell gehalten wird. </w:t>
      </w:r>
    </w:p>
    <w:p w:rsidR="00EB0C6B" w:rsidRDefault="00EB0C6B" w:rsidP="00D023B9">
      <w:pPr>
        <w:spacing w:line="240" w:lineRule="auto"/>
        <w:rPr>
          <w:rFonts w:ascii="Century Gothic" w:hAnsi="Century Gothic" w:cs="Arial"/>
        </w:rPr>
      </w:pPr>
      <w:r>
        <w:rPr>
          <w:rFonts w:ascii="Century Gothic" w:hAnsi="Century Gothic" w:cs="Arial"/>
        </w:rPr>
        <w:t>11. Wird eine Lerneinheit abgesagt, besteht Anspruch auf Erstattung des im Vorfeld entrichteten Entgelts, sofern zwischen den Parteien kein Alternativtermin vereinbart werden kann.</w:t>
      </w:r>
    </w:p>
    <w:p w:rsidR="00D42021" w:rsidRDefault="00D42021" w:rsidP="00D023B9">
      <w:pPr>
        <w:spacing w:line="240" w:lineRule="auto"/>
        <w:rPr>
          <w:rFonts w:ascii="Century Gothic" w:hAnsi="Century Gothic" w:cs="Arial"/>
        </w:rPr>
      </w:pPr>
      <w:r>
        <w:rPr>
          <w:rFonts w:ascii="Century Gothic" w:hAnsi="Century Gothic" w:cs="Arial"/>
        </w:rPr>
        <w:t>12. Wir behalten uns das Recht vor Bilder aus Anlässen und dem Reitunterricht auf unserer Webseite zu veröffentlichen. Falls sie damit nicht einverstanden sind, bitten wir Sie, uns dies mitzuteilen, damit wir diese von der Webseite entfernen oder unkenntlich machen können.</w:t>
      </w:r>
    </w:p>
    <w:p w:rsidR="00D42021" w:rsidRDefault="00D42021" w:rsidP="00D023B9">
      <w:pPr>
        <w:spacing w:line="240" w:lineRule="auto"/>
        <w:rPr>
          <w:rFonts w:ascii="Century Gothic" w:hAnsi="Century Gothic" w:cs="Arial"/>
        </w:rPr>
      </w:pPr>
      <w:r>
        <w:rPr>
          <w:rFonts w:ascii="Century Gothic" w:hAnsi="Century Gothic" w:cs="Arial"/>
        </w:rPr>
        <w:lastRenderedPageBreak/>
        <w:t xml:space="preserve">13. Das Betreten des Hofes ist nur nach Absprache erlaubt. Das Betreten des Hofes geschieht auf eigene Gefahr. Erziehungsberechtigte sind solange sie auf dem Hof anwesend sind nicht aus ihrer Aufsichts- und Haftpflicht entlassen. </w:t>
      </w:r>
    </w:p>
    <w:p w:rsidR="00D42021" w:rsidRDefault="00D42021" w:rsidP="00D023B9">
      <w:pPr>
        <w:spacing w:line="240" w:lineRule="auto"/>
        <w:rPr>
          <w:rFonts w:ascii="Century Gothic" w:hAnsi="Century Gothic" w:cs="Arial"/>
        </w:rPr>
      </w:pPr>
      <w:r>
        <w:rPr>
          <w:rFonts w:ascii="Century Gothic" w:hAnsi="Century Gothic" w:cs="Arial"/>
        </w:rPr>
        <w:t xml:space="preserve">14. Der Kunde anerkennt mit seiner Zustimmung diese Allgemeinen Geschäftsbedingungen für das Vertragsverhältnis mit dem Erlebnishof </w:t>
      </w:r>
      <w:proofErr w:type="spellStart"/>
      <w:r>
        <w:rPr>
          <w:rFonts w:ascii="Century Gothic" w:hAnsi="Century Gothic" w:cs="Arial"/>
        </w:rPr>
        <w:t>Gnöd</w:t>
      </w:r>
      <w:proofErr w:type="spellEnd"/>
      <w:r>
        <w:rPr>
          <w:rFonts w:ascii="Century Gothic" w:hAnsi="Century Gothic" w:cs="Arial"/>
        </w:rPr>
        <w:t xml:space="preserve"> ab der ersten Reitstunde.</w:t>
      </w:r>
    </w:p>
    <w:p w:rsidR="004E30BD" w:rsidRDefault="004E30BD" w:rsidP="00D023B9">
      <w:pPr>
        <w:spacing w:line="240" w:lineRule="auto"/>
        <w:rPr>
          <w:rFonts w:ascii="Century Gothic" w:hAnsi="Century Gothic" w:cs="Arial"/>
        </w:rPr>
      </w:pPr>
    </w:p>
    <w:p w:rsidR="004E30BD" w:rsidRDefault="004E30BD" w:rsidP="00D023B9">
      <w:pPr>
        <w:spacing w:line="240" w:lineRule="auto"/>
        <w:rPr>
          <w:rFonts w:ascii="Century Gothic" w:hAnsi="Century Gothic" w:cs="Arial"/>
        </w:rPr>
      </w:pPr>
    </w:p>
    <w:p w:rsidR="004E30BD" w:rsidRDefault="004E30BD" w:rsidP="00D023B9">
      <w:pPr>
        <w:spacing w:line="240" w:lineRule="auto"/>
        <w:rPr>
          <w:rFonts w:ascii="Century Gothic" w:hAnsi="Century Gothic" w:cs="Arial"/>
        </w:rPr>
      </w:pPr>
    </w:p>
    <w:p w:rsidR="00DA0914" w:rsidRDefault="00DA0914" w:rsidP="00845CCD">
      <w:pPr>
        <w:spacing w:line="240" w:lineRule="auto"/>
        <w:jc w:val="both"/>
        <w:rPr>
          <w:rFonts w:ascii="Century Gothic" w:hAnsi="Century Gothic" w:cs="Arial"/>
        </w:rPr>
      </w:pPr>
      <w:bookmarkStart w:id="0" w:name="_GoBack"/>
      <w:bookmarkEnd w:id="0"/>
    </w:p>
    <w:sectPr w:rsidR="00DA09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367C8"/>
    <w:multiLevelType w:val="hybridMultilevel"/>
    <w:tmpl w:val="64DEF260"/>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B9"/>
    <w:rsid w:val="004B2946"/>
    <w:rsid w:val="004E30BD"/>
    <w:rsid w:val="005C19EF"/>
    <w:rsid w:val="0060100C"/>
    <w:rsid w:val="00620548"/>
    <w:rsid w:val="00845CCD"/>
    <w:rsid w:val="00881CD9"/>
    <w:rsid w:val="009F71ED"/>
    <w:rsid w:val="00D023B9"/>
    <w:rsid w:val="00D26444"/>
    <w:rsid w:val="00D42021"/>
    <w:rsid w:val="00DA0914"/>
    <w:rsid w:val="00EB0C6B"/>
    <w:rsid w:val="00F405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5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5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JSD Basel-Stadt</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Rauscher, Sabrina</dc:creator>
  <cp:lastModifiedBy>Rauscher, Sabrina</cp:lastModifiedBy>
  <cp:revision>5</cp:revision>
  <cp:lastPrinted>2020-10-12T15:56:00Z</cp:lastPrinted>
  <dcterms:created xsi:type="dcterms:W3CDTF">2020-10-12T16:20:00Z</dcterms:created>
  <dcterms:modified xsi:type="dcterms:W3CDTF">2020-10-17T10:30:00Z</dcterms:modified>
</cp:coreProperties>
</file>